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CAED" w14:textId="4270AB9A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5A0EF3" w:rsidRPr="00445115">
        <w:rPr>
          <w:rFonts w:ascii="Arial" w:hAnsi="Arial" w:cs="Arial"/>
          <w:sz w:val="20"/>
        </w:rPr>
        <w:t xml:space="preserve">   </w:t>
      </w:r>
      <w:r w:rsidR="007F008F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 xml:space="preserve">sjednici od </w:t>
      </w:r>
      <w:r w:rsidR="005A0EF3" w:rsidRPr="00445115">
        <w:rPr>
          <w:rFonts w:ascii="Arial" w:hAnsi="Arial" w:cs="Arial"/>
          <w:sz w:val="20"/>
        </w:rPr>
        <w:t xml:space="preserve">         </w:t>
      </w:r>
      <w:r w:rsidR="00CE3954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EF45EE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027EA666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B151B1">
        <w:rPr>
          <w:rFonts w:ascii="Arial" w:hAnsi="Arial" w:cs="Arial"/>
          <w:b/>
          <w:sz w:val="20"/>
        </w:rPr>
        <w:t>4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159AB5A9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B151B1">
        <w:rPr>
          <w:rFonts w:ascii="Arial" w:hAnsi="Arial" w:cs="Arial"/>
          <w:sz w:val="20"/>
        </w:rPr>
        <w:t>4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B151B1">
        <w:rPr>
          <w:rFonts w:ascii="Arial" w:hAnsi="Arial" w:cs="Arial"/>
          <w:sz w:val="20"/>
        </w:rPr>
        <w:t>10/23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05FB85D0" w14:textId="77777777" w:rsidR="00603E7F" w:rsidRPr="00445115" w:rsidRDefault="00603E7F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6DFE19C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="00AD49DF">
        <w:rPr>
          <w:rFonts w:ascii="Arial" w:hAnsi="Arial" w:cs="Arial"/>
          <w:sz w:val="20"/>
        </w:rPr>
        <w:t>U</w:t>
      </w:r>
      <w:r w:rsidRPr="00445115">
        <w:rPr>
          <w:rFonts w:ascii="Arial" w:hAnsi="Arial" w:cs="Arial"/>
          <w:sz w:val="20"/>
        </w:rPr>
        <w:t xml:space="preserve"> 20</w:t>
      </w:r>
      <w:r w:rsidR="00194F87" w:rsidRPr="00445115">
        <w:rPr>
          <w:rFonts w:ascii="Arial" w:hAnsi="Arial" w:cs="Arial"/>
          <w:sz w:val="20"/>
        </w:rPr>
        <w:t>2</w:t>
      </w:r>
      <w:r w:rsidR="00AD49DF">
        <w:rPr>
          <w:rFonts w:ascii="Arial" w:hAnsi="Arial" w:cs="Arial"/>
          <w:sz w:val="20"/>
        </w:rPr>
        <w:t>4</w:t>
      </w:r>
      <w:r w:rsidRPr="00445115">
        <w:rPr>
          <w:rFonts w:ascii="Arial" w:hAnsi="Arial" w:cs="Arial"/>
          <w:sz w:val="20"/>
        </w:rPr>
        <w:t>. godini se planiraju slijedeći prihodi i primici</w:t>
      </w:r>
      <w:r w:rsidR="00AD49DF">
        <w:rPr>
          <w:rFonts w:ascii="Arial" w:hAnsi="Arial" w:cs="Arial"/>
          <w:sz w:val="20"/>
        </w:rPr>
        <w:t>,</w:t>
      </w:r>
      <w:r w:rsidRPr="00445115">
        <w:rPr>
          <w:rFonts w:ascii="Arial" w:hAnsi="Arial" w:cs="Arial"/>
          <w:sz w:val="20"/>
        </w:rPr>
        <w:t xml:space="preserve"> te izdaci i ostala plaćanja za održavanje komunalne infrastrukture</w:t>
      </w:r>
      <w:r w:rsidR="00AD49DF">
        <w:rPr>
          <w:rFonts w:ascii="Arial" w:hAnsi="Arial" w:cs="Arial"/>
          <w:sz w:val="20"/>
        </w:rPr>
        <w:t>, iskazan</w:t>
      </w:r>
      <w:r w:rsidR="00A875CC">
        <w:rPr>
          <w:rFonts w:ascii="Arial" w:hAnsi="Arial" w:cs="Arial"/>
          <w:sz w:val="20"/>
        </w:rPr>
        <w:t>i u eurima, kako slijedi</w:t>
      </w:r>
      <w:r w:rsidRPr="00445115">
        <w:rPr>
          <w:rFonts w:ascii="Arial" w:hAnsi="Arial" w:cs="Arial"/>
          <w:sz w:val="20"/>
        </w:rPr>
        <w:t>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418"/>
      </w:tblGrid>
      <w:tr w:rsidR="008F2C1F" w:rsidRPr="00445115" w14:paraId="6AD6D56A" w14:textId="77777777" w:rsidTr="00690C7B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6B81CA1D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Pr="00445115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8D3630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690C7B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690C7B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690C7B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262E081F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90E93B" w14:textId="4064BC94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31FA9AD3" w:rsidR="00424DDC" w:rsidRPr="00445115" w:rsidRDefault="00CB55E4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  <w:r w:rsidR="009C09F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6A941E0A" w:rsidR="00424DDC" w:rsidRPr="00445115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3.144.000,00</w:t>
            </w:r>
          </w:p>
        </w:tc>
      </w:tr>
      <w:tr w:rsidR="00424DDC" w:rsidRPr="00445115" w14:paraId="5C3BD28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762573C6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69DFE6FA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3AA836D1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558.000,00</w:t>
            </w:r>
          </w:p>
        </w:tc>
      </w:tr>
      <w:tr w:rsidR="00424DDC" w:rsidRPr="00445115" w14:paraId="5980241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55B43300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491C5E2F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0C245BBC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3ADB267A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11.000,00</w:t>
            </w:r>
          </w:p>
        </w:tc>
      </w:tr>
      <w:tr w:rsidR="00A875CC" w:rsidRPr="00445115" w14:paraId="349EF10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55C6EF" w14:textId="4D831578" w:rsidR="00A875CC" w:rsidRPr="00445115" w:rsidRDefault="00A875C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D967E" w14:textId="5A3AFFF9" w:rsidR="00A875CC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43272E" w14:textId="342C2427" w:rsidR="00A875CC" w:rsidRPr="00445115" w:rsidRDefault="00CB55E4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9C09F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ED86" w14:textId="1CF0D566" w:rsidR="00A875C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CB55E4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24DDC" w:rsidRPr="00445115" w14:paraId="03E215D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599A0C9F" w:rsidR="00424DDC" w:rsidRPr="00445115" w:rsidRDefault="00A875C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424DDC">
              <w:rPr>
                <w:rFonts w:ascii="Arial" w:hAnsi="Arial" w:cs="Arial"/>
                <w:color w:val="000000"/>
                <w:sz w:val="20"/>
              </w:rPr>
              <w:t>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01C97924" w:rsidR="00424DDC" w:rsidRPr="00445115" w:rsidRDefault="00A875C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4BD6D7DF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444FACAB" w:rsidR="00424DDC" w:rsidRPr="00445115" w:rsidRDefault="009C09F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CB55E4" w:rsidRPr="00445115" w14:paraId="61AE30C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5B0D7B" w14:textId="33C71A3C" w:rsidR="00CB55E4" w:rsidRDefault="00CB55E4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6. </w:t>
            </w:r>
            <w:r w:rsidR="00F17E4E">
              <w:rPr>
                <w:rFonts w:ascii="Arial" w:hAnsi="Arial" w:cs="Arial"/>
                <w:color w:val="000000"/>
                <w:sz w:val="20"/>
              </w:rPr>
              <w:t>Višak prihoda iz prethodne godine –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20E8F2" w14:textId="30BECCE2" w:rsidR="00CB55E4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956DC5" w14:textId="54D73BDD" w:rsidR="00CB55E4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00F2" w14:textId="734D7841" w:rsidR="00CB55E4" w:rsidRDefault="00F17E4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40.000,00</w:t>
            </w:r>
          </w:p>
        </w:tc>
      </w:tr>
      <w:tr w:rsidR="00D10409" w:rsidRPr="00445115" w14:paraId="4D006283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4D16D199" w:rsidR="00D10409" w:rsidRPr="00482775" w:rsidRDefault="00910BF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3.727.000,00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19E92044" w:rsidR="00D10409" w:rsidRPr="00482775" w:rsidRDefault="00F17E4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27FDEEE3" w:rsidR="00D10409" w:rsidRPr="00482775" w:rsidRDefault="00F17E4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3.785.000,00</w:t>
            </w:r>
          </w:p>
        </w:tc>
      </w:tr>
      <w:tr w:rsidR="008F2C1F" w:rsidRPr="00445115" w14:paraId="4C9A7D1E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690C7B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2E7E8" w14:textId="72168B4F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247002A3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24DDC" w:rsidRPr="00445115" w14:paraId="7EF4AB64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EDBCC2" w14:textId="13EA813A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8A1" w14:textId="2810F8E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71CB9C64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B411AB" w14:textId="0A6E87B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6F8" w14:textId="70730E9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2C07635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0961" w14:textId="4D5A297D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9D8" w14:textId="4460323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52136895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B8AF72" w14:textId="16F6735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11E" w14:textId="03A596C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8206F1" w:rsidRPr="00445115" w14:paraId="7AABDF6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A2AF1E" w14:textId="587B4ECE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4C7FF" w14:textId="0D8B0F94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105" w14:textId="1017F1C0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8F2C1F" w:rsidRPr="00445115" w14:paraId="484DF2CB" w14:textId="77777777" w:rsidTr="00690C7B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3501350B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20AD55E4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1C98CA0D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507.200,00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0D406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31EBB3E8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507.200,00</w:t>
            </w:r>
          </w:p>
        </w:tc>
      </w:tr>
      <w:tr w:rsidR="00424DDC" w:rsidRPr="00445115" w14:paraId="20741B3A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5C25983F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504D9D7A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2766BD22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75.650,00</w:t>
            </w:r>
          </w:p>
        </w:tc>
      </w:tr>
      <w:tr w:rsidR="00424DDC" w:rsidRPr="00445115" w14:paraId="21496F7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6D9C4D61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19B9DEE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</w:t>
            </w:r>
            <w:r w:rsidR="00603E7F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7C0D005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</w:tr>
      <w:tr w:rsidR="00424DDC" w:rsidRPr="00445115" w14:paraId="018F7E9F" w14:textId="77777777" w:rsidTr="00690C7B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4D14FBA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0A4988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4A02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2CDE45AC" w14:textId="77777777" w:rsidTr="00690C7B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2498" w14:textId="77777777" w:rsidR="00424DDC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prikupljenog otpada s javno prometnih </w:t>
            </w:r>
            <w:r>
              <w:rPr>
                <w:rFonts w:ascii="Arial" w:hAnsi="Arial" w:cs="Arial"/>
                <w:color w:val="000000"/>
                <w:sz w:val="20"/>
              </w:rPr>
              <w:lastRenderedPageBreak/>
              <w:t>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184CFE73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70.000,00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6B19A9B1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120E283A" w:rsidR="00424DDC" w:rsidRPr="00445115" w:rsidRDefault="00603E7F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70.000,00</w:t>
            </w:r>
          </w:p>
        </w:tc>
      </w:tr>
      <w:tr w:rsidR="00D8599D" w:rsidRPr="00445115" w14:paraId="3949D97E" w14:textId="77777777" w:rsidTr="00690C7B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3996B" w14:textId="1D49409A" w:rsidR="00D8599D" w:rsidRPr="00445115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603E7F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24D955EA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66F20D22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1516632A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10.000,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</w:t>
            </w:r>
          </w:p>
        </w:tc>
      </w:tr>
      <w:tr w:rsidR="00603E7F" w:rsidRPr="00445115" w14:paraId="6DFEB700" w14:textId="77777777" w:rsidTr="00690C7B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84E96" w14:textId="7F516EE2" w:rsidR="00603E7F" w:rsidRPr="00603E7F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Trošak održavanja plaža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BBBAA54" w14:textId="76143612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82508E" w14:textId="2D061FBF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0AC3" w14:textId="6AE3A100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</w:tr>
      <w:tr w:rsidR="00603E7F" w:rsidRPr="00445115" w14:paraId="16F4B81B" w14:textId="77777777" w:rsidTr="00690C7B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294F17" w14:textId="0D6E3766" w:rsidR="00603E7F" w:rsidRPr="00603E7F" w:rsidRDefault="00603E7F" w:rsidP="00603E7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8. Sanitarni čvor Rezalište - troškovi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CC30F2" w14:textId="1176CED2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7E9D0A" w14:textId="5EFCABE4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5C67" w14:textId="14F59948" w:rsidR="00603E7F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D8599D" w:rsidRPr="00445115" w14:paraId="1DEBE6D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202DBA95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04312B62" w:rsidR="00D8599D" w:rsidRPr="00445115" w:rsidRDefault="00603E7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786.000,00</w:t>
            </w:r>
          </w:p>
        </w:tc>
      </w:tr>
      <w:tr w:rsidR="00D8599D" w:rsidRPr="00445115" w14:paraId="464D213A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690C7B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24DDC" w:rsidRPr="00445115" w14:paraId="36E3A59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01A6B495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145.800,00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7EB1877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1D54E602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145.800,00</w:t>
            </w:r>
          </w:p>
        </w:tc>
      </w:tr>
      <w:tr w:rsidR="00424DDC" w:rsidRPr="00445115" w14:paraId="0B3401A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289A26F9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285.260,00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7BA6722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38CDF9BF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285.260,00</w:t>
            </w:r>
          </w:p>
        </w:tc>
      </w:tr>
      <w:tr w:rsidR="00424DDC" w:rsidRPr="00445115" w14:paraId="5992E51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41F89B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3B75927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21DF06B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424DDC" w:rsidRPr="00445115" w14:paraId="3A9A7376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7E85ADE0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134.725,00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1125EA34" w:rsidR="00424DDC" w:rsidRPr="00445115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05AD08EF" w:rsidR="00424DDC" w:rsidRPr="00445115" w:rsidRDefault="00770BF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</w:t>
            </w:r>
            <w:r w:rsidR="00424DDC">
              <w:rPr>
                <w:rFonts w:ascii="Arial" w:hAnsi="Arial" w:cs="Arial"/>
                <w:color w:val="000000"/>
                <w:sz w:val="20"/>
              </w:rPr>
              <w:t>725,00</w:t>
            </w:r>
          </w:p>
        </w:tc>
      </w:tr>
      <w:tr w:rsidR="00424DDC" w:rsidRPr="00445115" w14:paraId="5904DF3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1A71663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46BF750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2907C93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</w:tr>
      <w:tr w:rsidR="00424DDC" w:rsidRPr="00445115" w14:paraId="360EAAE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0B6BAF3E" w:rsidR="00424DDC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39FA8D4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2ABFD09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</w:tr>
      <w:tr w:rsidR="005E7420" w:rsidRPr="00445115" w14:paraId="6DBCF85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3D55D" w14:textId="6B6C14DB" w:rsidR="005E7420" w:rsidRDefault="005E7420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 Održavanje zelenih površina na plažama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0D15CC" w14:textId="24DAF927" w:rsidR="005E7420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A09F1C0" w14:textId="7F950DD4" w:rsidR="005E7420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26E4" w14:textId="6F548AC2" w:rsidR="005E7420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33.500,00</w:t>
            </w:r>
          </w:p>
        </w:tc>
      </w:tr>
      <w:tr w:rsidR="00424DDC" w:rsidRPr="00445115" w14:paraId="5ED4B4B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C4B360" w14:textId="3CAC89AB" w:rsidR="00424DDC" w:rsidRPr="00603E7F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659.000,00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0998E75D" w:rsidR="00424DDC" w:rsidRPr="00603E7F" w:rsidRDefault="005E7420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4D4DDF2E" w:rsidR="00424DDC" w:rsidRPr="00603E7F" w:rsidRDefault="00D76D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color w:val="000000"/>
                <w:sz w:val="20"/>
              </w:rPr>
            </w:pPr>
            <w:r w:rsidRPr="00603E7F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659</w:t>
            </w:r>
            <w:r w:rsidR="00424DDC" w:rsidRPr="00603E7F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.000,00</w:t>
            </w:r>
          </w:p>
        </w:tc>
      </w:tr>
      <w:tr w:rsidR="00D8599D" w:rsidRPr="00445115" w14:paraId="4225621D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13C35" w:rsidRPr="00445115" w14:paraId="7BE5AE5A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30B6762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73B7F4A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6CAD502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635F8F6B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5DFE47DC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6F08872B" w:rsidR="00613C35" w:rsidRPr="005E7420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0BF6509C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5E7420"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</w:tr>
      <w:tr w:rsidR="00613C35" w:rsidRPr="00445115" w14:paraId="61CC8DDC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41045137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240E27E7" w:rsidR="00613C35" w:rsidRPr="005E7420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1D5EB5DD" w:rsidR="00613C35" w:rsidRPr="005E7420" w:rsidRDefault="005E7420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5E7420">
              <w:rPr>
                <w:rFonts w:ascii="Arial" w:hAnsi="Arial" w:cs="Arial"/>
                <w:b/>
                <w:bCs/>
                <w:color w:val="000000"/>
                <w:sz w:val="20"/>
              </w:rPr>
              <w:t>274.000,00</w:t>
            </w:r>
          </w:p>
        </w:tc>
      </w:tr>
      <w:tr w:rsidR="00D10409" w:rsidRPr="00445115" w14:paraId="7885BA02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4FB969BE" w:rsidR="00D10409" w:rsidRPr="00445115" w:rsidRDefault="005E7420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6F15F834" w:rsidR="00D10409" w:rsidRPr="00445115" w:rsidRDefault="005E7420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79BE83B3" w:rsidR="00D10409" w:rsidRPr="00445115" w:rsidRDefault="005E7420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933.000,00</w:t>
            </w:r>
          </w:p>
        </w:tc>
      </w:tr>
      <w:tr w:rsidR="00D8599D" w:rsidRPr="00445115" w14:paraId="6FC5E31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82F8107" w14:textId="77777777" w:rsidTr="00690C7B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0307970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3239788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6C05003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063CC0CB" w14:textId="77777777" w:rsidTr="00690C7B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47A59415" w:rsidR="00613C35" w:rsidRPr="00445115" w:rsidRDefault="00AA089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492C6C14" w:rsidR="00613C35" w:rsidRPr="00445115" w:rsidRDefault="00AA0899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15A1CB0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565BB">
              <w:rPr>
                <w:rFonts w:ascii="Arial" w:hAnsi="Arial" w:cs="Arial"/>
                <w:color w:val="000000"/>
                <w:sz w:val="20"/>
              </w:rPr>
              <w:t>15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613C35" w:rsidRPr="00445115" w14:paraId="1B3F9467" w14:textId="77777777" w:rsidTr="00690C7B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66F445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48C14E67" w:rsidR="00613C35" w:rsidRPr="00445115" w:rsidRDefault="000D45C1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AA0899">
              <w:rPr>
                <w:rFonts w:ascii="Arial" w:hAnsi="Arial" w:cs="Arial"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59EFBEC6" w:rsidR="00613C35" w:rsidRPr="00445115" w:rsidRDefault="000D45C1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</w:tr>
      <w:tr w:rsidR="00613C35" w:rsidRPr="00445115" w14:paraId="3D348AFF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613C35" w:rsidRPr="00445115" w:rsidRDefault="00613C35" w:rsidP="00613C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51839FE4" w:rsidR="00613C35" w:rsidRPr="00445115" w:rsidRDefault="00381624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47693F22" w:rsidR="00613C35" w:rsidRPr="00445115" w:rsidRDefault="006B66BE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0D45C1">
              <w:rPr>
                <w:rFonts w:ascii="Arial" w:hAnsi="Arial" w:cs="Arial"/>
                <w:b/>
                <w:color w:val="000000"/>
                <w:sz w:val="20"/>
              </w:rPr>
              <w:t>5</w:t>
            </w:r>
            <w:r w:rsidR="00381624"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 w:rsidR="001565BB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6F71051E" w:rsidR="00613C35" w:rsidRPr="00445115" w:rsidRDefault="000D45C1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763.000,00</w:t>
            </w:r>
          </w:p>
        </w:tc>
      </w:tr>
      <w:tr w:rsidR="00D8599D" w:rsidRPr="00445115" w14:paraId="146FDF9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F8747D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317C47B9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283E1925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613C35" w:rsidRPr="00445115" w14:paraId="3905153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51BB8235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3F7D218F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18D576D4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</w:tr>
      <w:tr w:rsidR="00D8599D" w:rsidRPr="00445115" w14:paraId="0D569139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690C7B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39AD2F50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28AE1ED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1D27630E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29A580E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A30F908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35211F3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65691EC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755C36B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6DCC4DD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4EEEC8A4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28FFD22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78ACD1BC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75B44AE3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2.000,00</w:t>
            </w:r>
          </w:p>
        </w:tc>
      </w:tr>
      <w:tr w:rsidR="00613C35" w:rsidRPr="00445115" w14:paraId="0EDDA7A7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6756A1D8" w:rsidR="00613C35" w:rsidRPr="00445115" w:rsidRDefault="00613C35" w:rsidP="00831B4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</w:t>
            </w:r>
            <w:r w:rsidR="00831B4D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831B4D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460C6A5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6A45F99F" w:rsidR="00613C35" w:rsidRPr="00445115" w:rsidRDefault="00831B4D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1.070.000,00</w:t>
            </w:r>
          </w:p>
        </w:tc>
      </w:tr>
      <w:tr w:rsidR="00D8599D" w:rsidRPr="00445115" w14:paraId="7D9431C8" w14:textId="77777777" w:rsidTr="00690C7B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63F6500F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dezinsekcijai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322FE1ED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1FB03C8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2999B34E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</w:t>
            </w:r>
            <w:r w:rsidR="005150B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D8599D" w:rsidRPr="00445115" w14:paraId="3DAD1683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58A169C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308CC250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622E734A" w:rsidR="00D8599D" w:rsidRPr="00445115" w:rsidRDefault="00D9734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44035EBF" w14:textId="77777777" w:rsidTr="00690C7B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5E36218C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69B4CB3A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0436D63E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33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51B3B234" w14:textId="77777777" w:rsidTr="00690C7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690C7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4707B56B" w:rsidR="00D8599D" w:rsidRPr="00482775" w:rsidRDefault="00F71EE6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3.727.000,00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32DFCB27" w:rsidR="00D8599D" w:rsidRPr="00482775" w:rsidRDefault="006B66B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553C32">
              <w:rPr>
                <w:rFonts w:ascii="Arial" w:hAnsi="Arial" w:cs="Arial"/>
                <w:b/>
                <w:bCs/>
                <w:color w:val="000000"/>
                <w:sz w:val="20"/>
              </w:rPr>
              <w:t>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4E816C5C" w:rsidR="00D8599D" w:rsidRPr="00482775" w:rsidRDefault="009C09FF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</w:t>
            </w:r>
            <w:r w:rsidR="006B66BE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5CF30F7A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C255FA">
        <w:rPr>
          <w:rFonts w:ascii="Arial" w:hAnsi="Arial" w:cs="Arial"/>
          <w:sz w:val="20"/>
        </w:rPr>
        <w:t>24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C759F7">
        <w:rPr>
          <w:rFonts w:ascii="Arial" w:hAnsi="Arial" w:cs="Arial"/>
          <w:sz w:val="20"/>
        </w:rPr>
        <w:t>eura</w:t>
      </w:r>
      <w:r w:rsidRPr="00445115">
        <w:rPr>
          <w:rFonts w:ascii="Arial" w:hAnsi="Arial" w:cs="Arial"/>
          <w:sz w:val="20"/>
        </w:rPr>
        <w:t xml:space="preserve">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BC0AEC">
        <w:rPr>
          <w:rFonts w:ascii="Arial" w:hAnsi="Arial" w:cs="Arial"/>
          <w:sz w:val="20"/>
        </w:rPr>
        <w:t xml:space="preserve"> </w:t>
      </w:r>
      <w:r w:rsidR="00CA5981" w:rsidRPr="00445115">
        <w:rPr>
          <w:rFonts w:ascii="Arial" w:hAnsi="Arial" w:cs="Arial"/>
          <w:sz w:val="20"/>
        </w:rPr>
        <w:t>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6787"/>
        <w:gridCol w:w="2110"/>
      </w:tblGrid>
      <w:tr w:rsidR="008F2C1F" w:rsidRPr="00445115" w14:paraId="16B25566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589936F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014F07B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</w:t>
            </w:r>
            <w:r w:rsidR="006B66BE">
              <w:rPr>
                <w:rFonts w:ascii="Arial" w:hAnsi="Arial" w:cs="Arial"/>
                <w:bCs/>
                <w:sz w:val="20"/>
              </w:rPr>
              <w:t>6</w:t>
            </w:r>
            <w:r>
              <w:rPr>
                <w:rFonts w:ascii="Arial" w:hAnsi="Arial" w:cs="Arial"/>
                <w:bCs/>
                <w:sz w:val="20"/>
              </w:rPr>
              <w:t>.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654913FF" w:rsidR="008F2C1F" w:rsidRPr="00445115" w:rsidRDefault="009C09F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933.000,00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623FD83C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B66BE">
              <w:rPr>
                <w:rFonts w:ascii="Arial" w:hAnsi="Arial" w:cs="Arial"/>
                <w:bCs/>
                <w:sz w:val="20"/>
              </w:rPr>
              <w:t>6</w:t>
            </w:r>
            <w:r w:rsidR="009C09FF">
              <w:rPr>
                <w:rFonts w:ascii="Arial" w:hAnsi="Arial" w:cs="Arial"/>
                <w:bCs/>
                <w:sz w:val="20"/>
              </w:rPr>
              <w:t>3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6680D8B9" w:rsidR="008F2C1F" w:rsidRPr="00445115" w:rsidRDefault="009C09F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80.000,00</w:t>
            </w:r>
          </w:p>
        </w:tc>
      </w:tr>
      <w:tr w:rsidR="008F2C1F" w:rsidRPr="00445115" w14:paraId="7C10298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037FA568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1.07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 w:rsidR="00770BFE">
              <w:rPr>
                <w:rFonts w:ascii="Arial" w:hAnsi="Arial" w:cs="Arial"/>
                <w:bCs/>
                <w:sz w:val="20"/>
              </w:rPr>
              <w:t>.</w:t>
            </w:r>
            <w:r w:rsidR="009C09FF">
              <w:rPr>
                <w:rFonts w:ascii="Arial" w:hAnsi="Arial" w:cs="Arial"/>
                <w:bCs/>
                <w:sz w:val="20"/>
              </w:rPr>
              <w:t>0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30AF309B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</w:t>
            </w:r>
            <w:r w:rsidR="00FE1DA4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02C53675" w:rsidR="008F2C1F" w:rsidRPr="00482775" w:rsidRDefault="00553C32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3.7</w:t>
            </w:r>
            <w:r w:rsidR="006B66BE">
              <w:rPr>
                <w:rFonts w:ascii="Arial" w:hAnsi="Arial" w:cs="Arial"/>
                <w:b/>
                <w:sz w:val="20"/>
              </w:rPr>
              <w:t>85</w:t>
            </w:r>
            <w:r>
              <w:rPr>
                <w:rFonts w:ascii="Arial" w:hAnsi="Arial" w:cs="Arial"/>
                <w:b/>
                <w:sz w:val="20"/>
              </w:rPr>
              <w:t>.000,00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9C09F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53FB8E69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9C09FF">
        <w:rPr>
          <w:rFonts w:ascii="Arial" w:hAnsi="Arial" w:cs="Arial"/>
          <w:sz w:val="20"/>
        </w:rPr>
        <w:t>4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1BF2AB33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C255FA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-01/</w:t>
      </w:r>
      <w:r w:rsidR="00C255FA">
        <w:rPr>
          <w:rFonts w:ascii="Arial" w:hAnsi="Arial" w:cs="Arial"/>
          <w:sz w:val="20"/>
        </w:rPr>
        <w:t>27</w:t>
      </w:r>
    </w:p>
    <w:p w14:paraId="20BA40AF" w14:textId="67D94C15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B57900" w:rsidRPr="00445115">
        <w:rPr>
          <w:rFonts w:ascii="Arial" w:hAnsi="Arial" w:cs="Arial"/>
          <w:sz w:val="20"/>
        </w:rPr>
        <w:t>-</w:t>
      </w:r>
    </w:p>
    <w:p w14:paraId="24504448" w14:textId="7A549CA0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7F008F" w:rsidRPr="00445115">
        <w:rPr>
          <w:rFonts w:ascii="Arial" w:hAnsi="Arial" w:cs="Arial"/>
          <w:sz w:val="20"/>
        </w:rPr>
        <w:t xml:space="preserve">      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DF6943">
        <w:rPr>
          <w:rFonts w:ascii="Arial" w:hAnsi="Arial" w:cs="Arial"/>
          <w:sz w:val="20"/>
        </w:rPr>
        <w:t>4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>Dragan Zlatović</w:t>
      </w:r>
      <w:r w:rsidRPr="00445115">
        <w:rPr>
          <w:rFonts w:ascii="Arial" w:hAnsi="Arial" w:cs="Arial"/>
          <w:sz w:val="20"/>
        </w:rPr>
        <w:t xml:space="preserve">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27ABCEDD" w14:textId="2FA4E407" w:rsidR="007E6784" w:rsidRPr="00445115" w:rsidRDefault="00402FB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Do</w:t>
      </w:r>
      <w:r w:rsidR="008F2DB8" w:rsidRPr="00445115">
        <w:rPr>
          <w:rFonts w:ascii="Arial" w:hAnsi="Arial" w:cs="Arial"/>
          <w:sz w:val="20"/>
        </w:rPr>
        <w:t>staviti:</w:t>
      </w:r>
    </w:p>
    <w:p w14:paraId="052BA9DD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1. Grad Šibenik – uredniku </w:t>
      </w:r>
      <w:r w:rsidR="00B8314A" w:rsidRPr="00445115">
        <w:rPr>
          <w:rFonts w:ascii="Arial" w:hAnsi="Arial" w:cs="Arial"/>
          <w:sz w:val="20"/>
        </w:rPr>
        <w:t>„</w:t>
      </w:r>
      <w:r w:rsidRPr="00445115">
        <w:rPr>
          <w:rFonts w:ascii="Arial" w:hAnsi="Arial" w:cs="Arial"/>
          <w:sz w:val="20"/>
        </w:rPr>
        <w:t>Službenog</w:t>
      </w:r>
    </w:p>
    <w:p w14:paraId="772031E3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glas</w:t>
      </w:r>
      <w:r w:rsidR="002455BF" w:rsidRPr="00445115">
        <w:rPr>
          <w:rFonts w:ascii="Arial" w:hAnsi="Arial" w:cs="Arial"/>
          <w:sz w:val="20"/>
        </w:rPr>
        <w:t>nika</w:t>
      </w:r>
      <w:r w:rsidRPr="00445115">
        <w:rPr>
          <w:rFonts w:ascii="Arial" w:hAnsi="Arial" w:cs="Arial"/>
          <w:sz w:val="20"/>
        </w:rPr>
        <w:t xml:space="preserve"> Grada Šibenika</w:t>
      </w:r>
      <w:r w:rsidR="00B8314A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 - ovdje</w:t>
      </w:r>
    </w:p>
    <w:p w14:paraId="2926D0EB" w14:textId="3DCF2FD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2. Upravni odjel za komunalne djelatnosti</w:t>
      </w:r>
      <w:r w:rsidR="00482775">
        <w:rPr>
          <w:rFonts w:ascii="Arial" w:hAnsi="Arial" w:cs="Arial"/>
          <w:sz w:val="20"/>
        </w:rPr>
        <w:t>-ovdje</w:t>
      </w:r>
    </w:p>
    <w:p w14:paraId="3EC5741E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3. „Vodovod i odvodnja“ d.o.o. Šibenik</w:t>
      </w:r>
    </w:p>
    <w:p w14:paraId="3804849B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>4. „</w:t>
      </w:r>
      <w:r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“ d.o.o. Šibenik</w:t>
      </w:r>
    </w:p>
    <w:p w14:paraId="206002C1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„Čempresi“ d.o.o. Šibenik</w:t>
      </w:r>
    </w:p>
    <w:p w14:paraId="1E5674CA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Pr="00DF6977">
        <w:rPr>
          <w:rFonts w:ascii="Arial" w:hAnsi="Arial"/>
          <w:sz w:val="20"/>
        </w:rPr>
        <w:t>. „</w:t>
      </w:r>
      <w:r>
        <w:rPr>
          <w:rFonts w:ascii="Arial" w:hAnsi="Arial"/>
          <w:sz w:val="20"/>
        </w:rPr>
        <w:t>Bemix</w:t>
      </w:r>
      <w:r w:rsidRPr="00DF6977">
        <w:rPr>
          <w:rFonts w:ascii="Arial" w:hAnsi="Arial"/>
          <w:sz w:val="20"/>
        </w:rPr>
        <w:t xml:space="preserve">“ d.o.o. </w:t>
      </w:r>
      <w:r>
        <w:rPr>
          <w:rFonts w:ascii="Arial" w:hAnsi="Arial"/>
          <w:sz w:val="20"/>
        </w:rPr>
        <w:t>Grebaštica</w:t>
      </w:r>
    </w:p>
    <w:p w14:paraId="75CB3894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„Pectus“ d.o.o. Perković</w:t>
      </w:r>
    </w:p>
    <w:p w14:paraId="104685BF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Pr="00DF6977">
        <w:rPr>
          <w:rFonts w:ascii="Arial" w:hAnsi="Arial"/>
          <w:sz w:val="20"/>
        </w:rPr>
        <w:t>. „Ceste Šibenik“ d.o.o. Šibenik</w:t>
      </w:r>
    </w:p>
    <w:p w14:paraId="7C85AD26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. „AS EKO“ d.o.o. Šibenik</w:t>
      </w:r>
    </w:p>
    <w:p w14:paraId="2F5096E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14:paraId="41BAA8F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14:paraId="2B452ED1" w14:textId="77777777" w:rsidR="00645BA7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1821DE9F" w14:textId="77777777" w:rsidR="00645BA7" w:rsidRPr="00445115" w:rsidRDefault="00645BA7">
      <w:pPr>
        <w:jc w:val="both"/>
        <w:rPr>
          <w:rFonts w:ascii="Arial" w:hAnsi="Arial" w:cs="Arial"/>
          <w:sz w:val="20"/>
        </w:rPr>
      </w:pPr>
    </w:p>
    <w:p w14:paraId="6666334E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79CB245A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013E9BEB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59F0265D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6CFCAD21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348AAD25" w14:textId="55874777" w:rsidR="00413B2B" w:rsidRDefault="007362AF" w:rsidP="00106D2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 xml:space="preserve">Na temelju članka </w:t>
      </w:r>
      <w:r w:rsidR="000E297D" w:rsidRPr="00445115">
        <w:rPr>
          <w:rFonts w:cs="Arial"/>
          <w:sz w:val="20"/>
        </w:rPr>
        <w:t>72</w:t>
      </w:r>
      <w:r w:rsidRPr="00445115">
        <w:rPr>
          <w:rFonts w:cs="Arial"/>
          <w:sz w:val="20"/>
        </w:rPr>
        <w:t>. Zakona o komunalnom gospodarstvu</w:t>
      </w:r>
      <w:r w:rsidR="008F2DB8" w:rsidRPr="00445115">
        <w:rPr>
          <w:rFonts w:cs="Arial"/>
          <w:sz w:val="20"/>
        </w:rPr>
        <w:t xml:space="preserve"> </w:t>
      </w:r>
      <w:r w:rsidRPr="00445115">
        <w:rPr>
          <w:rFonts w:cs="Arial"/>
          <w:sz w:val="20"/>
        </w:rPr>
        <w:t xml:space="preserve">Gradsko vijeće Grada Šibenika na </w:t>
      </w:r>
      <w:r w:rsidR="001002D3">
        <w:rPr>
          <w:rFonts w:cs="Arial"/>
          <w:sz w:val="20"/>
        </w:rPr>
        <w:t>1</w:t>
      </w:r>
      <w:r w:rsidR="00DF6943">
        <w:rPr>
          <w:rFonts w:cs="Arial"/>
          <w:sz w:val="20"/>
        </w:rPr>
        <w:t>7</w:t>
      </w:r>
      <w:r w:rsidRPr="00445115">
        <w:rPr>
          <w:rFonts w:cs="Arial"/>
          <w:sz w:val="20"/>
        </w:rPr>
        <w:t xml:space="preserve">. sjednici od </w:t>
      </w:r>
      <w:r w:rsidR="005D4068" w:rsidRPr="00445115">
        <w:rPr>
          <w:rFonts w:cs="Arial"/>
          <w:sz w:val="20"/>
        </w:rPr>
        <w:t>1</w:t>
      </w:r>
      <w:r w:rsidR="00DF6943">
        <w:rPr>
          <w:rFonts w:cs="Arial"/>
          <w:sz w:val="20"/>
        </w:rPr>
        <w:t>4</w:t>
      </w:r>
      <w:r w:rsidRPr="00445115">
        <w:rPr>
          <w:rFonts w:cs="Arial"/>
          <w:sz w:val="20"/>
        </w:rPr>
        <w:t>. prosinca 20</w:t>
      </w:r>
      <w:r w:rsidR="00445115" w:rsidRPr="00445115">
        <w:rPr>
          <w:rFonts w:cs="Arial"/>
          <w:sz w:val="20"/>
        </w:rPr>
        <w:t>2</w:t>
      </w:r>
      <w:r w:rsidR="00DF6943">
        <w:rPr>
          <w:rFonts w:cs="Arial"/>
          <w:sz w:val="20"/>
        </w:rPr>
        <w:t>3</w:t>
      </w:r>
      <w:r w:rsidRPr="00445115">
        <w:rPr>
          <w:rFonts w:cs="Arial"/>
          <w:sz w:val="20"/>
        </w:rPr>
        <w:t xml:space="preserve">. godine („Službeni glasnik Grada Šibenika“, broj </w:t>
      </w:r>
      <w:r w:rsidR="00DF6943">
        <w:rPr>
          <w:rFonts w:cs="Arial"/>
          <w:sz w:val="20"/>
        </w:rPr>
        <w:t>10/23)</w:t>
      </w:r>
      <w:r w:rsidRPr="00445115">
        <w:rPr>
          <w:rFonts w:cs="Arial"/>
          <w:sz w:val="20"/>
        </w:rPr>
        <w:t xml:space="preserve"> donijelo je </w:t>
      </w:r>
      <w:r w:rsidR="008F2DB8" w:rsidRPr="00445115">
        <w:rPr>
          <w:rFonts w:cs="Arial"/>
          <w:sz w:val="20"/>
        </w:rPr>
        <w:t>Program održavanja komunalne infrastrukture na području Grada Šibenika u 20</w:t>
      </w:r>
      <w:r w:rsidR="00577C74" w:rsidRPr="00445115">
        <w:rPr>
          <w:rFonts w:cs="Arial"/>
          <w:sz w:val="20"/>
        </w:rPr>
        <w:t>2</w:t>
      </w:r>
      <w:r w:rsidR="00DF6943">
        <w:rPr>
          <w:rFonts w:cs="Arial"/>
          <w:sz w:val="20"/>
        </w:rPr>
        <w:t>4</w:t>
      </w:r>
      <w:r w:rsidR="005E7B4B" w:rsidRPr="00445115">
        <w:rPr>
          <w:rFonts w:cs="Arial"/>
          <w:sz w:val="20"/>
        </w:rPr>
        <w:t>.</w:t>
      </w:r>
      <w:r w:rsidR="008F2DB8" w:rsidRPr="00445115">
        <w:rPr>
          <w:rFonts w:cs="Arial"/>
          <w:sz w:val="20"/>
        </w:rPr>
        <w:t xml:space="preserve"> godini,</w:t>
      </w:r>
      <w:r w:rsidR="00A657CA" w:rsidRPr="00445115">
        <w:rPr>
          <w:rFonts w:cs="Arial"/>
          <w:sz w:val="20"/>
        </w:rPr>
        <w:t xml:space="preserve"> </w:t>
      </w:r>
      <w:r w:rsidR="008F2DB8" w:rsidRPr="00445115">
        <w:rPr>
          <w:rFonts w:cs="Arial"/>
          <w:sz w:val="20"/>
        </w:rPr>
        <w:t>sukladno proračunom utvrđenim sredstvima, a njime su uređena pitanja obavljanja poslova održavanja komunalne infrastrukture, od utvrđivanja opsega poslova održavanja do financiranja njihova ostvarivanja.</w:t>
      </w:r>
    </w:p>
    <w:p w14:paraId="77D76537" w14:textId="06B08999" w:rsidR="00445115" w:rsidRPr="00445115" w:rsidRDefault="00445115" w:rsidP="0044511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>Kako je u 202</w:t>
      </w:r>
      <w:r w:rsidR="00DF6943">
        <w:rPr>
          <w:rFonts w:cs="Arial"/>
          <w:sz w:val="20"/>
        </w:rPr>
        <w:t>4</w:t>
      </w:r>
      <w:r w:rsidRPr="00445115">
        <w:rPr>
          <w:rFonts w:cs="Arial"/>
          <w:sz w:val="20"/>
        </w:rPr>
        <w:t>. godini došlo do određenih promjena u ostvarivanju Programa, a isto tako i odgovarajućih pozicija primitaka i izdataka u Proračunu Grada Šibenika, nužno je bilo Program uskladiti s odgovarajućim proračunskim stavkama.</w:t>
      </w:r>
    </w:p>
    <w:p w14:paraId="44AE5A94" w14:textId="356239A5" w:rsidR="008D3630" w:rsidRPr="00553C32" w:rsidRDefault="00445115" w:rsidP="00DF6943">
      <w:pPr>
        <w:pStyle w:val="Tijeloteksta23"/>
        <w:ind w:firstLine="720"/>
        <w:rPr>
          <w:rFonts w:cs="Arial"/>
          <w:i/>
          <w:iCs/>
          <w:sz w:val="20"/>
        </w:rPr>
      </w:pPr>
      <w:bookmarkStart w:id="0" w:name="_Hlk104277143"/>
      <w:r w:rsidRPr="00445115">
        <w:rPr>
          <w:rFonts w:cs="Arial"/>
          <w:sz w:val="20"/>
        </w:rPr>
        <w:t>Stoga se predmetni Program usklađuj</w:t>
      </w:r>
      <w:r w:rsidR="00BC0AEC">
        <w:rPr>
          <w:rFonts w:cs="Arial"/>
          <w:sz w:val="20"/>
        </w:rPr>
        <w:t>e</w:t>
      </w:r>
      <w:r w:rsidRPr="00445115">
        <w:rPr>
          <w:rFonts w:cs="Arial"/>
          <w:sz w:val="20"/>
        </w:rPr>
        <w:t xml:space="preserve"> za</w:t>
      </w:r>
      <w:r w:rsidR="00293463">
        <w:rPr>
          <w:rFonts w:cs="Arial"/>
          <w:sz w:val="20"/>
        </w:rPr>
        <w:t xml:space="preserve"> </w:t>
      </w:r>
      <w:r w:rsidR="006B66BE">
        <w:rPr>
          <w:rFonts w:cs="Arial"/>
          <w:sz w:val="20"/>
        </w:rPr>
        <w:t>5</w:t>
      </w:r>
      <w:r w:rsidR="00293463">
        <w:rPr>
          <w:rFonts w:cs="Arial"/>
          <w:sz w:val="20"/>
        </w:rPr>
        <w:t>8.000,00</w:t>
      </w:r>
      <w:r w:rsidR="00C759F7">
        <w:rPr>
          <w:rFonts w:cs="Arial"/>
          <w:sz w:val="20"/>
        </w:rPr>
        <w:t xml:space="preserve"> eura</w:t>
      </w:r>
      <w:r w:rsidR="00553C32">
        <w:rPr>
          <w:rFonts w:cs="Arial"/>
          <w:sz w:val="20"/>
        </w:rPr>
        <w:t>.</w:t>
      </w:r>
      <w:r w:rsidRPr="00445115">
        <w:rPr>
          <w:rFonts w:cs="Arial"/>
          <w:sz w:val="20"/>
        </w:rPr>
        <w:t xml:space="preserve"> </w:t>
      </w:r>
      <w:r w:rsidR="00553C32">
        <w:rPr>
          <w:rFonts w:cs="Arial"/>
          <w:sz w:val="20"/>
        </w:rPr>
        <w:t>P</w:t>
      </w:r>
      <w:r w:rsidR="008D3630">
        <w:rPr>
          <w:rFonts w:cs="Arial"/>
          <w:sz w:val="20"/>
        </w:rPr>
        <w:t>ovećava se predviđeni iznos na stavci: „održavanje nerazvrstanih cesta</w:t>
      </w:r>
      <w:r w:rsidR="00553C32">
        <w:rPr>
          <w:rFonts w:cs="Arial"/>
          <w:sz w:val="20"/>
        </w:rPr>
        <w:t xml:space="preserve"> </w:t>
      </w:r>
      <w:r w:rsidR="008D3630">
        <w:rPr>
          <w:rFonts w:cs="Arial"/>
          <w:sz w:val="20"/>
        </w:rPr>
        <w:t>-</w:t>
      </w:r>
      <w:r w:rsidR="00553C32">
        <w:rPr>
          <w:rFonts w:cs="Arial"/>
          <w:sz w:val="20"/>
        </w:rPr>
        <w:t xml:space="preserve"> zaštitne ograde i stupići</w:t>
      </w:r>
      <w:r w:rsidR="008D3630">
        <w:rPr>
          <w:rFonts w:cs="Arial"/>
          <w:sz w:val="20"/>
        </w:rPr>
        <w:t xml:space="preserve">“ za </w:t>
      </w:r>
      <w:r w:rsidR="006B66BE">
        <w:rPr>
          <w:rFonts w:cs="Arial"/>
          <w:sz w:val="20"/>
        </w:rPr>
        <w:t>5</w:t>
      </w:r>
      <w:r w:rsidR="00553C32">
        <w:rPr>
          <w:rFonts w:cs="Arial"/>
          <w:sz w:val="20"/>
        </w:rPr>
        <w:t>8</w:t>
      </w:r>
      <w:r w:rsidR="008D3630">
        <w:rPr>
          <w:rFonts w:cs="Arial"/>
          <w:sz w:val="20"/>
        </w:rPr>
        <w:t xml:space="preserve">.000,00 eura </w:t>
      </w:r>
      <w:r w:rsidR="00553C32">
        <w:rPr>
          <w:rFonts w:cs="Arial"/>
          <w:sz w:val="20"/>
        </w:rPr>
        <w:t>jer je zbog većih potreba premašen dinamički plan razdoblja.</w:t>
      </w:r>
    </w:p>
    <w:p w14:paraId="77A44E80" w14:textId="1188E2BC" w:rsidR="00BC0AEC" w:rsidRPr="00445115" w:rsidRDefault="00BC0AEC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Stoga se predlaže prihvaćanje izmjen</w:t>
      </w:r>
      <w:r w:rsidR="00EE1CDC">
        <w:rPr>
          <w:rFonts w:cs="Arial"/>
          <w:sz w:val="20"/>
        </w:rPr>
        <w:t>a</w:t>
      </w:r>
      <w:r>
        <w:rPr>
          <w:rFonts w:cs="Arial"/>
          <w:sz w:val="20"/>
        </w:rPr>
        <w:t xml:space="preserve"> ovog Programa u navedenim stavkama radi ostvarivanja boljeg standarda usluge u dužem vremenskom periodu.</w:t>
      </w:r>
    </w:p>
    <w:bookmarkEnd w:id="0"/>
    <w:p w14:paraId="52229992" w14:textId="77777777" w:rsidR="00313A57" w:rsidRPr="00445115" w:rsidRDefault="00106D25" w:rsidP="00917864">
      <w:pPr>
        <w:pStyle w:val="Tijeloteksta23"/>
        <w:rPr>
          <w:rFonts w:cs="Arial"/>
          <w:sz w:val="20"/>
        </w:rPr>
      </w:pPr>
      <w:r w:rsidRPr="00445115">
        <w:rPr>
          <w:rFonts w:cs="Arial"/>
          <w:sz w:val="20"/>
        </w:rPr>
        <w:tab/>
      </w:r>
    </w:p>
    <w:sectPr w:rsidR="00313A57" w:rsidRPr="00445115" w:rsidSect="00603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EE31" w14:textId="77777777" w:rsidR="00737E95" w:rsidRDefault="00737E95">
      <w:r>
        <w:separator/>
      </w:r>
    </w:p>
  </w:endnote>
  <w:endnote w:type="continuationSeparator" w:id="0">
    <w:p w14:paraId="10BD3360" w14:textId="77777777" w:rsidR="00737E95" w:rsidRDefault="0073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88EB" w14:textId="77777777" w:rsidR="00961FAD" w:rsidRDefault="00961F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C45F" w14:textId="77777777" w:rsidR="00961FAD" w:rsidRDefault="00961F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8B66" w14:textId="77777777" w:rsidR="00961FAD" w:rsidRDefault="00961F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4A37" w14:textId="77777777" w:rsidR="00737E95" w:rsidRDefault="00737E95">
      <w:r>
        <w:separator/>
      </w:r>
    </w:p>
  </w:footnote>
  <w:footnote w:type="continuationSeparator" w:id="0">
    <w:p w14:paraId="188C872B" w14:textId="77777777" w:rsidR="00737E95" w:rsidRDefault="0073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0225" w14:textId="0A0FCC14" w:rsidR="00961FAD" w:rsidRDefault="00961FAD">
    <w:pPr>
      <w:pStyle w:val="Zaglavlje"/>
    </w:pPr>
    <w:r>
      <w:rPr>
        <w:noProof/>
      </w:rPr>
      <w:pict w14:anchorId="468F7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31610" o:spid="_x0000_s1026" type="#_x0000_t136" style="position:absolute;margin-left:0;margin-top:0;width:456.8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3177" w14:textId="21200DEE" w:rsidR="007E6784" w:rsidRDefault="00961FA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noProof/>
      </w:rPr>
      <w:pict w14:anchorId="2FD88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31611" o:spid="_x0000_s1027" type="#_x0000_t136" style="position:absolute;left:0;text-align:left;margin-left:0;margin-top:0;width:456.8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F92F9D"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 w:rsidR="00F92F9D"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 w:rsidR="00F92F9D"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101F" w14:textId="0CDCE512" w:rsidR="00961FAD" w:rsidRDefault="00961FAD">
    <w:pPr>
      <w:pStyle w:val="Zaglavlje"/>
    </w:pPr>
    <w:r>
      <w:rPr>
        <w:noProof/>
      </w:rPr>
      <w:pict w14:anchorId="32C36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31609" o:spid="_x0000_s1025" type="#_x0000_t136" style="position:absolute;margin-left:0;margin-top:0;width:456.8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73C52"/>
    <w:rsid w:val="0009301B"/>
    <w:rsid w:val="000A7806"/>
    <w:rsid w:val="000B2133"/>
    <w:rsid w:val="000B424D"/>
    <w:rsid w:val="000B732A"/>
    <w:rsid w:val="000B7E4D"/>
    <w:rsid w:val="000D45C1"/>
    <w:rsid w:val="000E297D"/>
    <w:rsid w:val="000E61DC"/>
    <w:rsid w:val="000F48F6"/>
    <w:rsid w:val="001002D3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565BB"/>
    <w:rsid w:val="00180C3C"/>
    <w:rsid w:val="001824F2"/>
    <w:rsid w:val="0018501D"/>
    <w:rsid w:val="00186376"/>
    <w:rsid w:val="00192096"/>
    <w:rsid w:val="00194F87"/>
    <w:rsid w:val="001B2B1B"/>
    <w:rsid w:val="001B352D"/>
    <w:rsid w:val="001B5A34"/>
    <w:rsid w:val="001B7E9D"/>
    <w:rsid w:val="001D0607"/>
    <w:rsid w:val="001D0EBD"/>
    <w:rsid w:val="001E33BC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93463"/>
    <w:rsid w:val="002C7327"/>
    <w:rsid w:val="002D0803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1624"/>
    <w:rsid w:val="0038376E"/>
    <w:rsid w:val="00391512"/>
    <w:rsid w:val="003940A9"/>
    <w:rsid w:val="003A4325"/>
    <w:rsid w:val="003B3ACA"/>
    <w:rsid w:val="003C06C8"/>
    <w:rsid w:val="003C4C2B"/>
    <w:rsid w:val="003C5DA4"/>
    <w:rsid w:val="003D23B2"/>
    <w:rsid w:val="003F4F36"/>
    <w:rsid w:val="003F7D21"/>
    <w:rsid w:val="00402FB2"/>
    <w:rsid w:val="00403BC5"/>
    <w:rsid w:val="00410141"/>
    <w:rsid w:val="00413B2B"/>
    <w:rsid w:val="004152DD"/>
    <w:rsid w:val="00415A53"/>
    <w:rsid w:val="00424DDC"/>
    <w:rsid w:val="00427FA7"/>
    <w:rsid w:val="00431273"/>
    <w:rsid w:val="00433F1D"/>
    <w:rsid w:val="00441B41"/>
    <w:rsid w:val="00445115"/>
    <w:rsid w:val="00446368"/>
    <w:rsid w:val="0044764F"/>
    <w:rsid w:val="00451E90"/>
    <w:rsid w:val="0045303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0BC8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53097"/>
    <w:rsid w:val="00553C32"/>
    <w:rsid w:val="00553F1D"/>
    <w:rsid w:val="00555477"/>
    <w:rsid w:val="00562AEE"/>
    <w:rsid w:val="00563B48"/>
    <w:rsid w:val="00564F58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D4068"/>
    <w:rsid w:val="005D5B89"/>
    <w:rsid w:val="005E2262"/>
    <w:rsid w:val="005E357D"/>
    <w:rsid w:val="005E4A34"/>
    <w:rsid w:val="005E4E87"/>
    <w:rsid w:val="005E7420"/>
    <w:rsid w:val="005E763A"/>
    <w:rsid w:val="005E7B4B"/>
    <w:rsid w:val="005F5F27"/>
    <w:rsid w:val="00602EB1"/>
    <w:rsid w:val="00603E7F"/>
    <w:rsid w:val="00605083"/>
    <w:rsid w:val="00605D7A"/>
    <w:rsid w:val="00612CAD"/>
    <w:rsid w:val="00613C35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90C7B"/>
    <w:rsid w:val="006A02E3"/>
    <w:rsid w:val="006A03F8"/>
    <w:rsid w:val="006B2AC3"/>
    <w:rsid w:val="006B66BE"/>
    <w:rsid w:val="006C3200"/>
    <w:rsid w:val="006C68F0"/>
    <w:rsid w:val="006C74EC"/>
    <w:rsid w:val="006E552D"/>
    <w:rsid w:val="006E7389"/>
    <w:rsid w:val="006F472B"/>
    <w:rsid w:val="006F6B1C"/>
    <w:rsid w:val="00702F9E"/>
    <w:rsid w:val="00713FD3"/>
    <w:rsid w:val="00725696"/>
    <w:rsid w:val="007341BD"/>
    <w:rsid w:val="00734BBE"/>
    <w:rsid w:val="007362AF"/>
    <w:rsid w:val="00737E95"/>
    <w:rsid w:val="00753423"/>
    <w:rsid w:val="0075603D"/>
    <w:rsid w:val="007567D3"/>
    <w:rsid w:val="0076646C"/>
    <w:rsid w:val="00770BFE"/>
    <w:rsid w:val="00772D9C"/>
    <w:rsid w:val="007759BA"/>
    <w:rsid w:val="007773FA"/>
    <w:rsid w:val="0078759B"/>
    <w:rsid w:val="007A1BAE"/>
    <w:rsid w:val="007A3545"/>
    <w:rsid w:val="007B34B0"/>
    <w:rsid w:val="007B57E4"/>
    <w:rsid w:val="007C19C0"/>
    <w:rsid w:val="007C1CE7"/>
    <w:rsid w:val="007D3FBD"/>
    <w:rsid w:val="007E07FC"/>
    <w:rsid w:val="007E3F31"/>
    <w:rsid w:val="007E6784"/>
    <w:rsid w:val="007F008F"/>
    <w:rsid w:val="007F2BB6"/>
    <w:rsid w:val="007F6675"/>
    <w:rsid w:val="00806182"/>
    <w:rsid w:val="008206F1"/>
    <w:rsid w:val="00822D39"/>
    <w:rsid w:val="00826364"/>
    <w:rsid w:val="00831B4D"/>
    <w:rsid w:val="00834FFB"/>
    <w:rsid w:val="00843F13"/>
    <w:rsid w:val="00851981"/>
    <w:rsid w:val="00862ED9"/>
    <w:rsid w:val="00871F2C"/>
    <w:rsid w:val="00872B59"/>
    <w:rsid w:val="008766D9"/>
    <w:rsid w:val="00891B39"/>
    <w:rsid w:val="008B5B67"/>
    <w:rsid w:val="008B78A4"/>
    <w:rsid w:val="008C1FD2"/>
    <w:rsid w:val="008C282B"/>
    <w:rsid w:val="008D3630"/>
    <w:rsid w:val="008E27E4"/>
    <w:rsid w:val="008F195B"/>
    <w:rsid w:val="008F20EE"/>
    <w:rsid w:val="008F2C1F"/>
    <w:rsid w:val="008F2DB8"/>
    <w:rsid w:val="008F449A"/>
    <w:rsid w:val="008F5E8F"/>
    <w:rsid w:val="008F73F0"/>
    <w:rsid w:val="00910BF3"/>
    <w:rsid w:val="00917864"/>
    <w:rsid w:val="00944C0F"/>
    <w:rsid w:val="00945290"/>
    <w:rsid w:val="0095108D"/>
    <w:rsid w:val="00961FAD"/>
    <w:rsid w:val="00982B29"/>
    <w:rsid w:val="009924D4"/>
    <w:rsid w:val="00995E42"/>
    <w:rsid w:val="009A0E6D"/>
    <w:rsid w:val="009A14EF"/>
    <w:rsid w:val="009B2B48"/>
    <w:rsid w:val="009B6A91"/>
    <w:rsid w:val="009B76D5"/>
    <w:rsid w:val="009C0647"/>
    <w:rsid w:val="009C09FF"/>
    <w:rsid w:val="009C1FC0"/>
    <w:rsid w:val="009D3837"/>
    <w:rsid w:val="009E2D84"/>
    <w:rsid w:val="009F3704"/>
    <w:rsid w:val="009F4D96"/>
    <w:rsid w:val="009F5B02"/>
    <w:rsid w:val="00A034CD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875CC"/>
    <w:rsid w:val="00AA0899"/>
    <w:rsid w:val="00AA2E04"/>
    <w:rsid w:val="00AA600F"/>
    <w:rsid w:val="00AC7CD3"/>
    <w:rsid w:val="00AD16A2"/>
    <w:rsid w:val="00AD49DF"/>
    <w:rsid w:val="00AD59F3"/>
    <w:rsid w:val="00AD7573"/>
    <w:rsid w:val="00AE4C21"/>
    <w:rsid w:val="00AF1F00"/>
    <w:rsid w:val="00AF4AFB"/>
    <w:rsid w:val="00AF7CFE"/>
    <w:rsid w:val="00B12895"/>
    <w:rsid w:val="00B151B1"/>
    <w:rsid w:val="00B17D71"/>
    <w:rsid w:val="00B37B03"/>
    <w:rsid w:val="00B43501"/>
    <w:rsid w:val="00B4621B"/>
    <w:rsid w:val="00B57900"/>
    <w:rsid w:val="00B60CC2"/>
    <w:rsid w:val="00B63F4E"/>
    <w:rsid w:val="00B650DA"/>
    <w:rsid w:val="00B67CB9"/>
    <w:rsid w:val="00B742CE"/>
    <w:rsid w:val="00B77476"/>
    <w:rsid w:val="00B8103B"/>
    <w:rsid w:val="00B82299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C0AEC"/>
    <w:rsid w:val="00BD3A49"/>
    <w:rsid w:val="00BF0243"/>
    <w:rsid w:val="00BF6C13"/>
    <w:rsid w:val="00BF75CE"/>
    <w:rsid w:val="00C00B71"/>
    <w:rsid w:val="00C0117D"/>
    <w:rsid w:val="00C0559A"/>
    <w:rsid w:val="00C10762"/>
    <w:rsid w:val="00C1337B"/>
    <w:rsid w:val="00C159F4"/>
    <w:rsid w:val="00C21951"/>
    <w:rsid w:val="00C255FA"/>
    <w:rsid w:val="00C26279"/>
    <w:rsid w:val="00C326C5"/>
    <w:rsid w:val="00C61A96"/>
    <w:rsid w:val="00C74661"/>
    <w:rsid w:val="00C759F7"/>
    <w:rsid w:val="00C948AC"/>
    <w:rsid w:val="00C95130"/>
    <w:rsid w:val="00C96AE3"/>
    <w:rsid w:val="00CA5981"/>
    <w:rsid w:val="00CA5F0F"/>
    <w:rsid w:val="00CB0E6D"/>
    <w:rsid w:val="00CB55E4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1B53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40392"/>
    <w:rsid w:val="00D43F6D"/>
    <w:rsid w:val="00D55AAA"/>
    <w:rsid w:val="00D55DB2"/>
    <w:rsid w:val="00D63DE0"/>
    <w:rsid w:val="00D64C35"/>
    <w:rsid w:val="00D75BE9"/>
    <w:rsid w:val="00D76DF6"/>
    <w:rsid w:val="00D85419"/>
    <w:rsid w:val="00D8599D"/>
    <w:rsid w:val="00D85BDA"/>
    <w:rsid w:val="00D90BB0"/>
    <w:rsid w:val="00D9734C"/>
    <w:rsid w:val="00DB224A"/>
    <w:rsid w:val="00DB68C4"/>
    <w:rsid w:val="00DC64B6"/>
    <w:rsid w:val="00DD5BD6"/>
    <w:rsid w:val="00DF047D"/>
    <w:rsid w:val="00DF113C"/>
    <w:rsid w:val="00DF23D1"/>
    <w:rsid w:val="00DF6943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81364"/>
    <w:rsid w:val="00E85373"/>
    <w:rsid w:val="00E87097"/>
    <w:rsid w:val="00E9059A"/>
    <w:rsid w:val="00EA0B06"/>
    <w:rsid w:val="00EA25DC"/>
    <w:rsid w:val="00EA4DB3"/>
    <w:rsid w:val="00EB206B"/>
    <w:rsid w:val="00EB67B3"/>
    <w:rsid w:val="00EC012D"/>
    <w:rsid w:val="00EC1AC1"/>
    <w:rsid w:val="00EC3E2B"/>
    <w:rsid w:val="00EC5580"/>
    <w:rsid w:val="00ED1E1D"/>
    <w:rsid w:val="00ED4B28"/>
    <w:rsid w:val="00EE1CDC"/>
    <w:rsid w:val="00EE5EBB"/>
    <w:rsid w:val="00EF40BB"/>
    <w:rsid w:val="00EF45EE"/>
    <w:rsid w:val="00EF4ECF"/>
    <w:rsid w:val="00EF5C36"/>
    <w:rsid w:val="00EF6E9D"/>
    <w:rsid w:val="00EF7FF7"/>
    <w:rsid w:val="00F01948"/>
    <w:rsid w:val="00F06E33"/>
    <w:rsid w:val="00F17E4E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1EE6"/>
    <w:rsid w:val="00F7256A"/>
    <w:rsid w:val="00F7549F"/>
    <w:rsid w:val="00F91C0A"/>
    <w:rsid w:val="00F92F9D"/>
    <w:rsid w:val="00F94E12"/>
    <w:rsid w:val="00F96748"/>
    <w:rsid w:val="00FB0F36"/>
    <w:rsid w:val="00FC0585"/>
    <w:rsid w:val="00FC52FC"/>
    <w:rsid w:val="00FC7D67"/>
    <w:rsid w:val="00FD5E74"/>
    <w:rsid w:val="00FE1DA4"/>
    <w:rsid w:val="00FE2CF4"/>
    <w:rsid w:val="00FE4A7E"/>
    <w:rsid w:val="00FF443A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7411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Marin Miletić</cp:lastModifiedBy>
  <cp:revision>32</cp:revision>
  <cp:lastPrinted>2024-06-06T11:42:00Z</cp:lastPrinted>
  <dcterms:created xsi:type="dcterms:W3CDTF">2023-05-16T07:18:00Z</dcterms:created>
  <dcterms:modified xsi:type="dcterms:W3CDTF">2024-06-07T12:12:00Z</dcterms:modified>
</cp:coreProperties>
</file>